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EF7" w:rsidRDefault="003B2EF7" w:rsidP="003B2EF7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Туранская</w:t>
      </w:r>
      <w:proofErr w:type="spellEnd"/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плита</w:t>
      </w:r>
    </w:p>
    <w:p w:rsidR="003B2EF7" w:rsidRDefault="003B2EF7" w:rsidP="003B2EF7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плита (ТП) - это обширная палеозойская складчатая область,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покрытая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полого залегающим мезозойским и кайнозойским осадочным чехлом,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мощность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которого колеблется от 1 до 4км. С севера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o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граничена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складчатой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системой, соединяющей Донбасс с Уралом, с севе востока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складчатыми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сооружения Казахстана, с юго-запада и юго-востока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Средиземноморской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геосинклиналью; южное окончание находится в Афганистане. Западная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граница проводится под Каспийским морем.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4.2.1 География и рельеф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северо-западе располагаются возвышенности п-ова Мангышлак. С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востока к ним примыкает плато Устюрт. В средней части - проходит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Узбой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древнее русло Амударьи, некогда впадавшей в Каспийское море. К югу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Узбоя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идет пустыня Каракумы. Большая часть ее поверхности - плотная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щебенистая глинистая равнина. Местами располагаются громадный массив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эоловых песков. Обычно они бугристые, неподвижные, заросшие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своеобразной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растительностью. Реже растительный покров отсутствует, пески подвижные 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образуют барханы. Барханные пески из-за своей подвижности опасны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селений и дорог.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Сейчас южная часть пустыни Каракумы пересечена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большим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Каракумским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каналом. На юге, у афганской границы, пустыня ограничивается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небольшими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грядами и возвышенностями —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Карабиль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Бадхыз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На востоке в пределы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Туранской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плиты входя западное окончание Тянь-Шаня (т.н. Тянь-Шаньский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ороген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Он расположен между пустыней Кызылкум и р. Амударьей.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4.2.2 Стратиграфия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Подавляющая часть плиты перекрыта горизонтально лежащими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неогеновыми и антропогеновыми осадками. Более древние мезозойские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отложения обнажаются в возвышенностях Мангышлака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Туаркыра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Палеозойский фундамент выходит на поверхность н западном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окончании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Тянь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Шаня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Докембрий и ранний палеозой. </w:t>
      </w:r>
      <w:r w:rsidRPr="00C930B4">
        <w:rPr>
          <w:rFonts w:ascii="Times New Roman" w:hAnsi="Times New Roman" w:cs="Times New Roman"/>
          <w:sz w:val="28"/>
          <w:szCs w:val="28"/>
        </w:rPr>
        <w:t>Отложения докембрия и нижнего палеозоя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вскрыты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скважинами в пределах древних ядер фундамент расположенных под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заливом Кара-Богаз-Гол и под Каракумами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Средний палеозой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почти неизвестен. Только на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Туаркыре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отрогах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Тянь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Шаня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найдены выходы морского силура и девона. Средний и верхний карбон, а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также нижняя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неизвестны.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>Верхняя</w:t>
      </w:r>
      <w:proofErr w:type="gram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и низы нижнего триаса</w:t>
      </w:r>
      <w:r w:rsidRPr="00C930B4">
        <w:rPr>
          <w:rFonts w:ascii="Times New Roman" w:hAnsi="Times New Roman" w:cs="Times New Roman"/>
          <w:sz w:val="28"/>
          <w:szCs w:val="28"/>
        </w:rPr>
        <w:t>, входящие уже в состав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промежуточного структурного этажа на Мангышлаке,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мощной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(до 3000м) песчано-сланцевой континентальной реже морской толщей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49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растительными остатками. Толща сильно дислоцирована. Аналогичная толща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обнажается и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Туаркыре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Мезозой и кайнозой</w:t>
      </w:r>
      <w:r w:rsidRPr="00C930B4">
        <w:rPr>
          <w:rFonts w:ascii="Times New Roman" w:hAnsi="Times New Roman" w:cs="Times New Roman"/>
          <w:sz w:val="28"/>
          <w:szCs w:val="28"/>
        </w:rPr>
        <w:t>. Триас севера ТП представлен отложениями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кавказского типа - это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ередующиеся морские и континентальные толщи,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представлены всеми тремя отделами, обнажается на Мангышлаке и в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Туакыре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На Мангышлаке мощность отложений среднего и нижнего триаса 1,7,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 верхнего - до 3,0км. На востоке триас представлен преимущественно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континентальными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красноцветами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Юра в раннем и среднем отделах представлена песчаниками и глинами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(450м) с прослоями каменных углей. Аналогичная угленосная толща вскрыта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центральных и северных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частях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Каракумов, а так в нижнем течении Амударьи.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Верхняя юра, наоборот, характеризуется преобладанием морских отложений.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Мощность небольшая, порядка 150 - 200м. Но на юго-востоке мощности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возрастают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появляется толща солей. В Чарджоуском районе соль перекрывает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цепочку крупных рифовых массивов. Границей распространения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позднеюрского и раннемелового морей служили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герциниды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Урала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Тянь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Шаня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Мел и палеоген. Нижний мел тесно связан с верхней юрой и также сложен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морскими отложениями с богатой фауной, достигающими мощности 600 - 800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м. К югу, в сторону Копетдага, мощность его быстро нарастает и появляются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мощные толщи известняков.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Верхний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мел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палеоген также представлены мергелями, глинами 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песчаниками преимущественно с морской фауной. Море прорвалось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через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герциниды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Урала и Тянь-Шаня, образовав несколько проливов. Северный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пролив море ТП с бассейном ЗСП.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Ддругой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пролив был в районе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Аральского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моря и уходил к юго-востоку в долину р. Чу. Мощность верхнего мела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колеблется от 300м до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км. Мощность палеогена порядка 300 - 400м и меньше.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Верхний олигоцен нередко представлен континентальными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красноцветами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Неоген и антропоген характеризуются чередованием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морских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континентальных отложений. Морские бассейны в эти периоды были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замкнутыми, опресненными или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солоноватоводными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Сарматское море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самый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большой бассейн, в миоцене оно простиралось от Аральского моря до Вены.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Все последующие моря были меньших размеров и не выходили за пределы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Каспийского бассейна. Это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акчагыльское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апшеронское, бакинское,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хозарское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хвалынское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моря.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4.2.3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Тектонгика</w:t>
      </w:r>
      <w:proofErr w:type="spell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Фундамент </w:t>
      </w:r>
      <w:r w:rsidRPr="00C930B4">
        <w:rPr>
          <w:rFonts w:ascii="Times New Roman" w:hAnsi="Times New Roman" w:cs="Times New Roman"/>
          <w:sz w:val="28"/>
          <w:szCs w:val="28"/>
        </w:rPr>
        <w:t xml:space="preserve">ТП был окончательно смят, прорван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консолидирован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герцинской складчатостью.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Промежуточный структурный этаж </w:t>
      </w:r>
      <w:r w:rsidRPr="00C930B4">
        <w:rPr>
          <w:rFonts w:ascii="Times New Roman" w:hAnsi="Times New Roman" w:cs="Times New Roman"/>
          <w:sz w:val="28"/>
          <w:szCs w:val="28"/>
        </w:rPr>
        <w:t>залегает на фундаменте, сложен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триасовыми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верхнепермскими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красноцветами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а на западе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сероцветами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Местами он лежит в виде сплошного покрова, а местами лишь в пределах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крупных грабенов, где он смят в складки (хр. Каратау на Мангышлаке и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Туаркыре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), мощность его достигает 10 км.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Дислоцированность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промежуточного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50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этажа заметно слабее, чем пород фундамента, н сильнее, чем платформенного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чехла.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Платформенный чехол </w:t>
      </w:r>
      <w:r w:rsidRPr="00C930B4">
        <w:rPr>
          <w:rFonts w:ascii="Times New Roman" w:hAnsi="Times New Roman" w:cs="Times New Roman"/>
          <w:sz w:val="28"/>
          <w:szCs w:val="28"/>
        </w:rPr>
        <w:t>начинается юрскими отложениями. Угол наклона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слоев измеряются долями градуса, лишь в зонах разломов они достигают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первых десятков градусов. Породы неогена на севере залегают практически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горизонтально.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Плита осложнена двумя крупнейшими положительными структурами,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вытянутыми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широтном направлении: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- на севере протягивается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линейная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Мангышлакско-Центральноустюртска</w:t>
      </w:r>
      <w:proofErr w:type="spell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гряда;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- на юге параллельно ей располагается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широкая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пологая Туркменская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антеклиза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Глубина фундамента на этих структурах невелика (1 - 1,5км), а местами он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даже обнажается. В окружающих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синеклизах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фундамент погружен на 4 - 5 км, а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юго-востоке, в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Амударьин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синеклизе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Предкопетдагском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прогибе,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залегает на глубине 7 - 8 км.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4.2.4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Проявления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платформенном чехле не известны. В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промежуточном структурном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этаже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имеются вулканогенные породы.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Фундамент прорван многочисленными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содержит толщи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4.2.5 Полезные ископаемые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первую половину ХХ века полезные ископаемые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 не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имели существенного значения. В начале 60-х годов были найдены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месторождения нефти на Мангышлаке и еще больше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месрождений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газа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востоке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 склонам Амударьинской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Это газовые месторождения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Газли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Отсюда проложен крупный газопровод Бухара - Цент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европейскую часть России. ТП является одной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важнейших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газоносных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провинций нашей страны.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Целый ряд рудных месторождений связан с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обнажающимся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складчатым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фундаментом. Это месторождения свинца, цинка, флюорита. К мезозою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приурочены угленосные толщи, но месторождения здесь небольшие и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разрабатываются для местных нужд. Известны месторождения серы.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Дарвазинское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расположено в самом центре пустыни Каракумы).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Месторождения соли и мирабилита находятся в заливе Кара-Богаз-Гол,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берегу Каспия. Благодаря сильному испарению воды из нее выпадают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мирабилит и другие соли.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Очень ценным полезным ископаемым служит пресная вода, наличие</w:t>
      </w:r>
    </w:p>
    <w:p w:rsidR="003B2EF7" w:rsidRPr="00C930B4" w:rsidRDefault="003B2EF7" w:rsidP="003B2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которой определяет жизнь в пустыне.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целом ряде мест Каракумов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найдены</w:t>
      </w:r>
      <w:proofErr w:type="gramEnd"/>
    </w:p>
    <w:p w:rsidR="00B16263" w:rsidRPr="003B2EF7" w:rsidRDefault="003B2EF7" w:rsidP="003B2EF7">
      <w:r w:rsidRPr="00C930B4">
        <w:rPr>
          <w:rFonts w:ascii="Times New Roman" w:hAnsi="Times New Roman" w:cs="Times New Roman"/>
          <w:sz w:val="28"/>
          <w:szCs w:val="28"/>
        </w:rPr>
        <w:t>пресные подземные, артезианские воды</w:t>
      </w:r>
    </w:p>
    <w:sectPr w:rsidR="00B16263" w:rsidRPr="003B2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E5D" w:rsidRDefault="00450E5D" w:rsidP="00941CD6">
      <w:pPr>
        <w:spacing w:after="0" w:line="240" w:lineRule="auto"/>
      </w:pPr>
      <w:r>
        <w:separator/>
      </w:r>
    </w:p>
  </w:endnote>
  <w:endnote w:type="continuationSeparator" w:id="0">
    <w:p w:rsidR="00450E5D" w:rsidRDefault="00450E5D" w:rsidP="00941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E5D" w:rsidRDefault="00450E5D" w:rsidP="00941CD6">
      <w:pPr>
        <w:spacing w:after="0" w:line="240" w:lineRule="auto"/>
      </w:pPr>
      <w:r>
        <w:separator/>
      </w:r>
    </w:p>
  </w:footnote>
  <w:footnote w:type="continuationSeparator" w:id="0">
    <w:p w:rsidR="00450E5D" w:rsidRDefault="00450E5D" w:rsidP="00941C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3CD"/>
    <w:rsid w:val="003333CD"/>
    <w:rsid w:val="003B2EF7"/>
    <w:rsid w:val="00450E5D"/>
    <w:rsid w:val="007A5E0A"/>
    <w:rsid w:val="00941CD6"/>
    <w:rsid w:val="00B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1047</Words>
  <Characters>5969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2015-09-13T06:49:00Z</dcterms:created>
  <dcterms:modified xsi:type="dcterms:W3CDTF">2015-09-13T06:49:00Z</dcterms:modified>
</cp:coreProperties>
</file>